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F8" w:rsidRDefault="002C09F8" w:rsidP="002C09F8">
      <w:pPr>
        <w:spacing w:line="276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2C09F8" w:rsidRDefault="002C09F8" w:rsidP="002C0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2C09F8" w:rsidRDefault="002C09F8" w:rsidP="002C09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określa minimalne parametry jakie są wymagane od przedmiotu zamówienia.</w:t>
      </w:r>
    </w:p>
    <w:tbl>
      <w:tblPr>
        <w:tblW w:w="9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87"/>
        <w:gridCol w:w="93"/>
        <w:gridCol w:w="151"/>
        <w:gridCol w:w="5476"/>
        <w:gridCol w:w="135"/>
        <w:gridCol w:w="7"/>
        <w:gridCol w:w="550"/>
        <w:gridCol w:w="234"/>
        <w:gridCol w:w="608"/>
      </w:tblGrid>
      <w:tr w:rsidR="002C09F8" w:rsidRPr="00B1589C" w:rsidTr="00E81665">
        <w:trPr>
          <w:trHeight w:val="299"/>
        </w:trPr>
        <w:tc>
          <w:tcPr>
            <w:tcW w:w="473" w:type="dxa"/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7807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Notebook ucznia</w:t>
            </w:r>
          </w:p>
        </w:tc>
        <w:tc>
          <w:tcPr>
            <w:tcW w:w="926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608" w:type="dxa"/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shd w:val="clear" w:color="auto" w:fill="FFFFFF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1" w:type="dxa"/>
            <w:gridSpan w:val="9"/>
            <w:shd w:val="clear" w:color="auto" w:fill="FFFFFF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89C">
              <w:rPr>
                <w:rFonts w:ascii="Times New Roman" w:hAnsi="Times New Roman" w:cs="Times New Roman"/>
                <w:b/>
              </w:rPr>
              <w:t>Opis wymagań minimalnych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shd w:val="clear" w:color="auto" w:fill="FFFFFF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gridSpan w:val="2"/>
            <w:shd w:val="clear" w:color="auto" w:fill="FFFFFF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7161" w:type="dxa"/>
            <w:gridSpan w:val="7"/>
            <w:shd w:val="clear" w:color="auto" w:fill="FFFFFF"/>
            <w:vAlign w:val="center"/>
          </w:tcPr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TFT 13.3” LED HD o rozdzielczości 1366x768, powłoka matowa, nie dopuszcza się matryc typu „</w:t>
            </w:r>
            <w:proofErr w:type="spellStart"/>
            <w:r w:rsidRPr="00B1589C">
              <w:rPr>
                <w:rFonts w:ascii="Times New Roman" w:hAnsi="Times New Roman" w:cs="Times New Roman"/>
              </w:rPr>
              <w:t>glare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”.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Procesor dwurdzeniowy uzyskujący wynik co najmniej 3040 punktów w teście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- CPU Mark według wyników procesorów publikowanych na stronie </w:t>
            </w:r>
            <w:r w:rsidRPr="007A5935">
              <w:rPr>
                <w:rFonts w:ascii="Times New Roman" w:hAnsi="Times New Roman" w:cs="Times New Roman"/>
                <w:bCs/>
              </w:rPr>
              <w:t>http://www.cpubenchmark.net/cpu_list.php</w:t>
            </w:r>
            <w:r w:rsidRPr="00B1589C">
              <w:rPr>
                <w:rFonts w:ascii="Times New Roman" w:hAnsi="Times New Roman" w:cs="Times New Roman"/>
                <w:bCs/>
              </w:rPr>
              <w:t xml:space="preserve"> (na dzień nie wcześniejszy niż 01.06.2016). W ofercie wymagane podanie producenta i modelu procesora. Do oferty należy załączyć wydruk ze strony potwierdzający ww. wynik.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Chipset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Zaprojektowany i wykonany do pracy w komputerach przenośnych rekomendowany przez producenta procesora.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Zawiasy metalowe z automatyczną blokadą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Dopuszczalne kolory - czarny, srebrny, grafitowy, szary lub ich kombinacje.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Pamięć RAM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4GB DDR3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(pamięć RAM rozszerzalna do 16GB). 1 slot wolny.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Merge w:val="restart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  <w:gridSpan w:val="2"/>
            <w:vMerge w:val="restart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Dysk twardy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Min. 128 GB SSD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Merge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systemu operacyjnego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biurowego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antywirusowego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Zintegrowana ze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wspraciem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OpenGL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OpenCL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2.0, Microsoft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DirectX 12. Powinna osiągać w teście wydajności: </w:t>
            </w:r>
            <w:proofErr w:type="spellStart"/>
            <w:r w:rsidRPr="00B1589C">
              <w:rPr>
                <w:rFonts w:ascii="Times New Roman" w:hAnsi="Times New Roman" w:cs="Times New Roman"/>
              </w:rPr>
              <w:t>PassMarkPerformanceTest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wynik min. 590 punktów w G3D Rating (wynik dostępny: </w:t>
            </w:r>
            <w:hyperlink r:id="rId7" w:history="1">
              <w:r w:rsidRPr="00B1589C">
                <w:rPr>
                  <w:rStyle w:val="Hipercze"/>
                </w:rPr>
                <w:t>http://www.videocardbenchmark.net/gpu_list.php</w:t>
              </w:r>
            </w:hyperlink>
            <w:r w:rsidRPr="00B1589C">
              <w:rPr>
                <w:rFonts w:ascii="Times New Roman" w:hAnsi="Times New Roman" w:cs="Times New Roman"/>
              </w:rPr>
              <w:t>) (na dzień nie wcześniejszy niż 01.06.2016)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 zgodna z HD Audio, wbudowane dwa głośniki 2W stereo oraz mikrofon</w:t>
            </w:r>
          </w:p>
        </w:tc>
      </w:tr>
      <w:tr w:rsidR="002C09F8" w:rsidRPr="006D1FD4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</w:rPr>
              <w:t>Połączenia bezprzewodowe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:rsidR="002C09F8" w:rsidRPr="00B1589C" w:rsidRDefault="002C09F8" w:rsidP="00E81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 xml:space="preserve">- WLAN 802.11 ac </w:t>
            </w:r>
            <w:proofErr w:type="spellStart"/>
            <w:r w:rsidRPr="00B1589C">
              <w:rPr>
                <w:rFonts w:ascii="Times New Roman" w:hAnsi="Times New Roman" w:cs="Times New Roman"/>
                <w:lang w:val="en-US"/>
              </w:rPr>
              <w:t>wraz</w:t>
            </w:r>
            <w:proofErr w:type="spellEnd"/>
            <w:r w:rsidRPr="00B1589C">
              <w:rPr>
                <w:rFonts w:ascii="Times New Roman" w:hAnsi="Times New Roman" w:cs="Times New Roman"/>
                <w:lang w:val="en-US"/>
              </w:rPr>
              <w:t xml:space="preserve"> z Bluetooth 4.0 COMBO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Porty/złącza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(wbudowane)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Czytnik Kart pamięci SD</w:t>
            </w:r>
            <w:r w:rsidRPr="00B1589C">
              <w:rPr>
                <w:rFonts w:ascii="Times New Roman" w:hAnsi="Times New Roman" w:cs="Times New Roman"/>
                <w:vertAlign w:val="superscript"/>
              </w:rPr>
              <w:t>™</w:t>
            </w:r>
          </w:p>
          <w:p w:rsidR="002C09F8" w:rsidRPr="00B1589C" w:rsidRDefault="002C09F8" w:rsidP="00E81665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USB 3.0 z możliwością ładowania przy wyłączonym notebooku</w:t>
            </w:r>
          </w:p>
          <w:p w:rsidR="002C09F8" w:rsidRPr="00B1589C" w:rsidRDefault="002C09F8" w:rsidP="00E81665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1 x USB 3.1 Type-C port</w:t>
            </w:r>
          </w:p>
          <w:p w:rsidR="002C09F8" w:rsidRPr="00B1589C" w:rsidRDefault="002C09F8" w:rsidP="00E81665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zh-TW"/>
              </w:rPr>
              <w:t xml:space="preserve">1 x USB 2.0 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 ze wsparciem HDCP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zasilanie DC-in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Pełnowymiarowa, w układzie US-QWERTY, polskie znaki zgodne z układem MS Windows „polski programistyczny”, klawiatura musi być wyposażona w 2 klawisze ALT (prawy i lewy). Klawiatura typu CHICLET.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Urządzenie wskazujące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Touch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</w:tc>
      </w:tr>
      <w:tr w:rsidR="002C09F8" w:rsidRPr="006D1FD4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Wbudowana, o parametrach: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HD 1280 x 720 rozdzielczość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 xml:space="preserve">- 720p HD audio/video </w:t>
            </w:r>
            <w:proofErr w:type="spellStart"/>
            <w:r w:rsidRPr="00B1589C">
              <w:rPr>
                <w:rFonts w:ascii="Times New Roman" w:hAnsi="Times New Roman" w:cs="Times New Roman"/>
                <w:bCs/>
                <w:lang w:val="en-US"/>
              </w:rPr>
              <w:t>nagrywanie</w:t>
            </w:r>
            <w:proofErr w:type="spellEnd"/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>- High Dynamic Range Imaging (HDR)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Bateria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Litowo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-jonowa 4 komorowa 49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3270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mAh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- czas pracy min. 12h według karty katalogowej producenta notebooka.  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Zewnętrzny, pracujący w sieci elektrycznej 230V 50/60Hz, 45W.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Ciężar i wymiary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Waga max do 1500g z baterią.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Wymiary max: 327 (szerokość) x 230 (głębokość) x 20 (wysokość) mm</w:t>
            </w:r>
          </w:p>
        </w:tc>
      </w:tr>
      <w:tr w:rsidR="002C09F8" w:rsidRPr="00B1589C" w:rsidTr="00E8166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0" w:type="dxa"/>
            <w:gridSpan w:val="2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Bezpieczeństwo  </w:t>
            </w:r>
          </w:p>
        </w:tc>
        <w:tc>
          <w:tcPr>
            <w:tcW w:w="7161" w:type="dxa"/>
            <w:gridSpan w:val="7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BIOS hasłem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dysku twardego hasłem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Złącze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Lock.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Gwarancja producenta komputera min 36 miesięcy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Gwarancja na baterię min. 12 miesięcy.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f) Wymagane okno czasowe dla zgłaszania usterek min wszystkie dni robocze w godzinach od 8:00 do 17:00. Zgłoszenie serwisowe przyjmowane poprzez stronę www lub telefoniczne.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1. Dostępne dwa rodzaje graficznego interfejsu użytkownika: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Klasyczny, umożliwiający obsługę przy pomocy klawiatury i myszy,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Dotykowy umożliwiający sterowanie dotykiem na urządzeniach typu tablet lub monitorach dotykowych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3. Interfejs użytkownika dostępny w wielu językach do wyboru – w tym polskim i angielskim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5. Wbudowane w system operacyjny minimum dwie przeglądarki Internetowe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7. Zlokalizowane w języku polskim, co najmniej następujące elementy: menu, pomoc, komunikaty systemowe, menedżer plików.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8. Graficzne środowisko instalacji i konfiguracji dostępne w języku polskim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9. Wbudowany system pomocy w języku polskim.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10. Możliwość przystosowania stanowiska dla osób niepełnosprawnych (np. słabo widzących).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11. Możliwość dokonywania aktualizacji i poprawek systemu poprzez mechanizm zarządzany przez administratora systemu Zamawiającego.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12. Możliwość dostarczania poprawek do systemu operacyjnego w modelu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15. Możliwość dołączenia systemu do usługi katalogowej on-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16. Umożliwienie zablokowania urządzenia w ramach danego konta tylko do uruchamiania wybranej aplikacji - tryb "kiosk".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19. Transakcyjny system plików pozwalający na stosowanie przydziałów (ang.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21. Możliwość przywracania obrazu plików systemowych do uprzednio zapisanej postaci.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22. Możliwość przywracania systemu operacyjnego do stanu początkowego z pozostawieniem plików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24. Wbudowany mechanizm wirtualizacji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."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25. Wbudowana możliwość zdalnego dostępu do systemu i pracy zdalnej z wykorzystaniem pełnego interfejsu graficznego.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26. Dostępność bezpłatnych biuletynów bezpieczeństwa związanych z działaniem systemu operacyjnego.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27. Wbudowana zapora internetowa (firewall) dla ochrony połączeń internetowych, zintegrowana z systemem konsola do zarządzania ustawieniami zapory i regułami IP v4 i v6.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30. Wbudowany system uwierzytelnienia dwuskładnikowego oparty o certyfikat lub klucz prywatny oraz PIN lub uwierzytelnienie biometryczne.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31. Wbudowane mechanizmy ochrony antywirusowej i przeciw złośliwemu oprogramowaniu z zapewnionymi bezpłatnymi aktualizacjami.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32. Wbudowany system szyfrowania dysku twardego ze wsparciem modułu TPM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33. Możliwość tworzenia i przechowywania kopii zapasowych kluczy odzyskiwania do szyfrowania dysku w usługach katalogowych.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34. Możliwość tworzenia wirtualnych kart inteligentnych.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35.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38. Mechanizmy logowania w oparciu o: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Login i hasło,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Karty inteligentne i certyfikaty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c. Wirtualne karty inteligentne i certyfikaty (logowanie w oparciu o certyfikat chroniony poprzez moduł TPM),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d. Certyfikat/Klucz i PIN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e. Certyfikat/Klucz i uwierzytelnienie biometryczne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39. Wsparcie dla uwierzytelniania na bazie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40. Wbudowany agent do zbierania danych na temat zagrożeń na stacji roboczej.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41. Wsparcie .NET Framework 2.x, 3.x i 4.x – możliwość uruchomienia aplikacji działających we wskazanych środowiskach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42.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43. Wsparcie dla PowerShell 5.x – możliwość uruchamiania interpretera poleceń 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dodatkowe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Oprogramowanie pozwalające na: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Szyfrowanie i deszyfrowanie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pojedyńczych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plików i folderów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identyfikatorem i hasłem do konta on-line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Zmienianie hasła właściciela TPM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 xml:space="preserve">- Zamazywanie plików z dysku twardego zgodne z certyfikatem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5220.22M 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Ustawienia BIOS: ustawienie sekwencji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bootowania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, ustawienie haseł dostępu, Import/Export ustawień, blokowanie portów i urządzeń.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Oprogramowanie służące do zarządzania komputerami w sieci, pozwalające minimum na: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regułami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Szeregowanie i alarmy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zapasami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Kwerendy i raporty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Generowanie raportu środków trwałych (z możliwością eksportu danych do pliku xls.)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raz w tygodniu bez konieczności dokonywania spisu lokalnie lub zdalnie.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Wygenerowany raport musi zawierać: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a) numer seryjny komputera,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informacje o zainstalowanym dysku HDD,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c) informacje o zainstalowanym systemie,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d) informacje o zainstalowanym procesorze,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informacje o zainstalowanej pamięci operacyjnej RAM,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 oferty należy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dołączyc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 ofercie należy podać nazwę oferowanego oprogramowania dodatkowego.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Opis oferowanego oprogramowania (w tym instrukcja obsługi) powinien znajdować się na oficjalnej stronie Internetowej producenta komputera – podać link do strony www.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9001 dla producenta sprzętu (należy załączyć do oferty).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14001 dla producenta sprzętu (należy załączyć do oferty).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- Oferowany model notebooka musi posiadać certyfikat Microsoft, potwierdzający poprawną współpracę oferowanego modelu notebooka z </w:t>
            </w:r>
            <w:r w:rsidRPr="00B1589C">
              <w:rPr>
                <w:rFonts w:ascii="Times New Roman" w:hAnsi="Times New Roman" w:cs="Times New Roman"/>
              </w:rPr>
              <w:lastRenderedPageBreak/>
              <w:t>systemem operacyjnym Windows 10 (załączyć wydruk ze strony Microsoft WHCL).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Oferowany model notebooka musi być zgodny z normą Energy Star 5.0 (załączyć wydruk ze strony Energy Star).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Deklaracja zgodności CE (załączyć do oferty).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Komputera.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E) Do oferty należy dołączyć kartę katalogową/specyfikację </w:t>
            </w:r>
            <w:proofErr w:type="spellStart"/>
            <w:r w:rsidRPr="00B1589C">
              <w:rPr>
                <w:rFonts w:ascii="Times New Roman" w:hAnsi="Times New Roman" w:cs="Times New Roman"/>
              </w:rPr>
              <w:t>techniczą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urządzenia. Karta powinna zawierać wyraźne zdjęcia obudowy oferowanego komputera.</w:t>
            </w:r>
          </w:p>
        </w:tc>
      </w:tr>
      <w:tr w:rsidR="002C09F8" w:rsidRPr="00B1589C" w:rsidTr="00E8166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 zarządzania mobilną pracownią komputerową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Oprogramowanie musi być w polskiej wersji językowej i musi posiadać wsparcie producenta komputera.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KLASĄ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Włączanie i wyłączanie wszystkich komputerów w klasie z komputera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Przeprowadzenie zdalnego „wylogowania” wszystkich komputerów.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Wysyłanie sygnału zdalnego „logowania” do wszystkich komputerów Uczniów na początku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Wygaszanie ekranów Uczniów dla przyciągnięcia uwagi.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myszy i klawiatur Uczniów podczas udzielania instrukcji.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podłączenie do komputerów Uczniów po restarcie komputera.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widoków, aby komputer Nauczyciela przypominał rzeczywisty układ klasy.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indywidualnych profili Nauczyciela, aby dostarczyć mu niezbędnych funkcji.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Przyznawanie Uczniom wizualnych nagród, jako motywacji do wysiłku i dobrego zachowania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Opcja „zadanie pomocy” poprzez jedno klikniecie, gdy Nauczyciel potrzebuje pomocy technicznej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DRUKOWANIEM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Uczniom drukowania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ilości drukowanych stron.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Autoryzacja studenta przez nauczyciela przed rozpoczęciem drukowania.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dodawania, usuwania lub modyfikowania drukarek.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i użytkowania każdej drukarki.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Wskaźnik drukowania w czasie rzeczywistym, informujący, który Uczeń korzysta z drukarki.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URZADZENIAMI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nośników i na nośniki USB.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urządzeń i na urządzenia CDR / DVD.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tworzeniu nowych połączeń sieciowych.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REJESTR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Pobieranie standardowych oraz indywidualnych informacji od każdego Ucznia na początku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plików do wielu komputerów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podsumowania pracy Ucznia poprzez przesuniecie myszą po ikonie danego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Korzystanie z indywidualnych ikon dla poszczególnych osób lub grup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INFORMACJI DLA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PRZYDZIELANIE I ZBIERANIE PLIKÓW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i pobieranie plików z wybranego komputera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plików do wielu komputerów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Przydzielanie i automatyczne odbieranie plików z danymi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POKAZU (MOZLIWOSC PROWADZENIA INSTRUKTAZU)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ekranu Nauczyciela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określonego pulpitu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określonej aplikacji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pliku powtórzenia (zarejestrowany poprzedni ekran)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pliku wideo do wybranych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prezentacji zoptymalizowanych pod katem sieci bezprzewodowych.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Pozostawienie zarejestrowanego pokazu na komputerze Ucznia do późniejszego odtworzenia.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PODSWIETLENIE NA EKRANIE I NARZEDZIA DO RYSOWANIA (ADNOTACJA)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Program musi posiadać w standardzie szeroką gamę ekranowych narzędzi do adnotacji, wspomagających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prezentacje. Mają to być: linie, strzałki, kształty, podświetlenia tekstu i wiele więcej.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TABLICA INTERAKTYWNA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WSPÓLNA PRZEGLADARKA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Pozwala Nauczycielowi otwierać wybrane witryny i synchronizować je z przeglądarka na komputerze każdego Ucznia. Uczniowie śledzą nawigacje Nauczyciela w witrynie.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LIDERZY GRUP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CZAT GRUPOWY LUB 1:1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AUDIO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PREZENTACJA EKRANU UCZNIA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 może wybrać komputer ucznia i pokazać ekran całej klasie. Doskonała możliwość podkreślenia osiągnięć Ucznia oraz wymiany informacji.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NARZEDZI NAUCZYCIELA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MONITOROWNIE AUDIO W CZASIE RZECZYWISTYM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PODGLAD EKRANÓW UCZNIÓW W CZASIE RZECZYWISTYM (TRYB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MONITOROWANIA)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całej klasy w jednym podglądzie.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Skanowanie szeregu komputerów Uczniów we wcześniej zdefiniowanych zestawach.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Przegląd informacji dodatkowych, obejmujących aktywne aplikacje i witryny.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Skalowanie dla uzyskania zoptymalizowanych miniatur Uczniów w wysokiej rozdzielczości.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KOMUNIKATORÓW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KLAWIATUR W CZASIE RZECZYWISTYM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dostarcza również słów kluczowych na potrzeby śledzenia zrozumienia tematu przez Uczniów 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przeglądania pełnej historii używania przez nich klawiatury oraz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APLIKACJI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całego użytkowania aplikacji przez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aplikacji uruchomionych w tle na wszystkich komputerach.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aplikacji na wybranych komputerach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aplikacji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działania zabronionych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Zezwolenie na działanie tylko zatwierdzonych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korzystania z Internetu przez wszystkich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otwartych witryn w tle na wszystkich komputerach.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witryn na wybranych komputerach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Internetu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dostępu do dowolnej witryny lub do witryn zabronionych.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Zezwalanie na dostęp tylko do witryn zatwierdzonych.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BEZPIECZNE PRZEGLADANIE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bezpiecznego przeglądania anuluje ustawienia wyszukiwania większości wiodących wyszukiwarek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internetowych i zapobiega uzyskiwaniu nieodpowiednich treści w procesie wyszukiwania.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EFEKTYWNE ZDALNE STEROWANIE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oglądać, współdzielić i kontrolować ekran, klawiaturę oraz mysz dowolnego Ucznia 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klasie na zasadzie 1:1, bez względu na głębie koloru, rozdzielczość oraz system operacyjny każdej ze stron.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DZIENNIK UCZNIA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zawierać efektywną, unikatową funkcje Dziennika Ucznia. Polega ona na tym, że podczas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typowej lekcji można uchwycić wszystkie wymagane elementy związane z lekcja i automatycznie zamieścić 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pliku PDF do analizy przez Uczniów po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Cele 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szczególy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dotyczace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poszczególnych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Zrzuty ekranu z prezentacji (oraz pomocne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wyjasnienia</w:t>
            </w:r>
            <w:proofErr w:type="spellEnd"/>
            <w:r w:rsidRPr="00B1589C">
              <w:rPr>
                <w:rFonts w:ascii="Times New Roman" w:hAnsi="Times New Roman" w:cs="Times New Roman"/>
              </w:rPr>
              <w:t>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ankiety klasowej lub grupowej.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Ekrany wirtualnej tablicy.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testów poszczególnych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Odnośniki do witryn wykorzystywanych podczas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Kopie zapisów czatów klasowych.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Unikatowy dziennik Ucznia zawierać musi pełen zapis treści oraz informacji omawianych na lekcji, a także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jasne streszczenie dla Uczniów, którzy nie byli obecni na zajęciach oraz ustrukturowane podsumowanie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działań dla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ANKIETOWANIE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sprawdzić, czy Uczniowie zrozumieli treści omawiane podczas lekcji, poprzez szybką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ankietę.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ankiety przy pomocy wpisanych wcześniej lub własnych odpowiedzi.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Bieżący wgląd we wszystkie odpowiedzi i podsumowanie dla klasy.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Dynamiczne tworzenie grup w oparciu o odpowiedzi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Prezentowanie wyników ankiety wszystkim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TESTOWANIE UCZNIÓW I QUIZY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musi pozwalać bardzo łatwo przygotowywać testy i egzaminy, korzystając z pytań tekstowych,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obrazowych, audio i wideo.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biblioteki zasobów i pytań, które można współdzielić.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dowolnej liczby testów przy użyciu pytań z własnej biblioteki.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8 rożnych stylów pytań do wykorzystania.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pytań zawierających od 2 do 4 opcji odpowiedzi.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Ustalanie poziomów oceniania egzaminów (np. ponad 90% = ocena 5).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Śledzenie postępu pracy Ucznia i poprawności odpowiedzi w czasie rzeczywistym.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Automatyczna ocena testu, aby wyniki były dostępne niezwłocznie po jego zakończeniu.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Indywidualne wyświetlenie wyników każdemu Uczniowi.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wyników klasie (łącznie z podświetlaniem poprawnej odpowiedzi).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Instalacja oprogramowania do przygotowywania testów jako oddzielny, samodzielny program.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BEZPIECZENSTWO: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szereg zabezpieczeń, gwarantujących poprawne i autoryzowane korzystanie z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oprogramowania. Należeć musi do nich: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Unikatowy „klucz bezpieczeństwa”, dzięki któremu dana kopia nie jest kompatybilna z innymi.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Ograniczenie łączności tylko do systemów ze zgodna licencja oprogramowania.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Profile Instruktora, z których każdy pozwala na indywidualne poziomy funkcjonalności, stosownie do potrzeb.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ograniczenia liczby użytkowników, którzy mogą korzystać z oprogramowania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nauczycielskiego lub technicznego.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wymuszenia konfiguracji dla Instruktora i Klienta.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użycia przenośnych nośników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ponowne wprowadzanie ograniczeń po dokonaniu restartu komputera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przykładowe szablony Active Directory (AD) dla uproszczenia ich zastosowania.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 również weryfikacje zabezpieczeń aplikacji na komputerze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to narzędzie gwarantujące takie zarządzanie komputerami w szkole, by zawsze były one dostępne 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potrzeby nauczania. Konsola techniczna, przeznaczona jest specjalnie dla techników laboratoryjnych i kierowników sieci.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Jednoczesne monitorowanie wszystkich komputerów w szkolnej sieci.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użycia Internetu i aplikacji na komputerze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plików i folderów do wszystkich lub wybranych komputerów.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Grupowanie wszystkich komputerów według klasy / lokalizacji fizycznej.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sprzętu dla wybranego komputera.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oprogramowania dla każdego komputera, łącznie z latami systemu.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i kontrola usług, procesów i aplikacji działających na każdym komputerze.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Bezpośrednia pomoc techniczna dla każdego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włączane, wyłączanie, restart i logowanie do komputerów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Wyświetlanie wszystkich Uczniów i Nauczycieli według aktywnych klas.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weryfikowanie zabezpieczeń indywidualnego klienta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Prowadzenie czatu z jednym lub wieloma Uczniami bądź Nauczycielami.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Rozsyłanie wiadomości do grup lub wszystkich użytkowników sieci w przeciągu kilku sekund.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Przeprowadzanie efektywnej zdalnej kontroli 1:1 na dowolnym wybranym komputerze.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Wyświetlenie stanu pamięci USB na wszystkich komputerach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OBSLUGA SIECI BEZPRZEWODOWYCH: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 pomocy aplikacji, w środowisku bezprzewodowym musi być możliwość: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Łączenia się z komputerami poprzez połączenie bezprzewodowe.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Optymalizowania działania zależnie od prędkości punktów dostępu.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Tworzenia wcześniej zdefiniowanych list klas, aby można było łączyć się z komputerami mobilnymi.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Pracy z laptopami i komputerami typu tablet PC.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Laptop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nauczyciela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z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myszą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TFT 15.6” LED HD o rozdzielczości 1366x768, z powłoką matową, nie dopuszcza się matryc typu "</w:t>
            </w:r>
            <w:proofErr w:type="spellStart"/>
            <w:r w:rsidRPr="00B1589C">
              <w:rPr>
                <w:rFonts w:ascii="Times New Roman" w:hAnsi="Times New Roman" w:cs="Times New Roman"/>
              </w:rPr>
              <w:t>glare</w:t>
            </w:r>
            <w:proofErr w:type="spellEnd"/>
            <w:r w:rsidRPr="00B1589C">
              <w:rPr>
                <w:rFonts w:ascii="Times New Roman" w:hAnsi="Times New Roman" w:cs="Times New Roman"/>
              </w:rPr>
              <w:t>".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Wydajność/ Procesor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Procesor dwurdzeniowy uzyskujący wynik co najmniej 3800 punktów w teście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- CPU Mark według wyników procesorów publikowanych na stronie http://www.cpubenchmark.net/cpu_list.php (na dzień nie wcześniejszy niż 01.10.2016). W ofercie wymagane podanie producenta i modelu procesora. Do oferty należy załączyć wydruk ze strony potwierdzający ww. wynik.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Chipset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Zaprojektowany i wykonany do pracy w komputerach przenośnych rekomendowany przez producenta procesora.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Dopuszczalne kolory - czarny, srebrny, grafitowy, szary lub ich kombinacje.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Klapa serwisowa umożliwiająca bezpośredni dostęp do dysków HDD, SSD oraz pamięci ram, bez konieczności odkręcania całej dolnej pokrywy notebooka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Pamięć RAM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1x 4GB DDR4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(pamięć RAM rozszerzalna do 32GB). 1 slot wolny.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Dysk twardy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1x SSD128GB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(możliwość montażu dodatkowego dysku SSD na złączu M2)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4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systemu operacyjnego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biurowego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antywirusowego</w:t>
            </w:r>
          </w:p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Zintegrowana ze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wspraciem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OpenGL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OpenCL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2.0, Microsoft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DirectX 12. Powinna osiągać w teście wydajności: </w:t>
            </w:r>
            <w:proofErr w:type="spellStart"/>
            <w:r w:rsidRPr="00B1589C">
              <w:rPr>
                <w:rFonts w:ascii="Times New Roman" w:hAnsi="Times New Roman" w:cs="Times New Roman"/>
              </w:rPr>
              <w:t>PassMarkPerformanceTest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wynik min. 795 punktów w G3D Rating (wynik dostępny: http://www.videocardbenchmark.net/gpu_list.php) (na dzień nie wcześniejszy niż 01.10.2016)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 zgodna z HD Audio, wbudowane dwa głośniki 2W stereo oraz cyfrowy mikrofon</w:t>
            </w:r>
          </w:p>
        </w:tc>
      </w:tr>
      <w:tr w:rsidR="002C09F8" w:rsidRPr="006D1FD4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</w:rPr>
              <w:t>Połączenia i karty sieciowe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:rsidR="002C09F8" w:rsidRPr="00B1589C" w:rsidRDefault="002C09F8" w:rsidP="00E8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 xml:space="preserve">- WLAN 802.11 ac </w:t>
            </w:r>
            <w:proofErr w:type="spellStart"/>
            <w:r w:rsidRPr="00B1589C">
              <w:rPr>
                <w:rFonts w:ascii="Times New Roman" w:hAnsi="Times New Roman" w:cs="Times New Roman"/>
                <w:lang w:val="en-US"/>
              </w:rPr>
              <w:t>wraz</w:t>
            </w:r>
            <w:proofErr w:type="spellEnd"/>
            <w:r w:rsidRPr="00B1589C">
              <w:rPr>
                <w:rFonts w:ascii="Times New Roman" w:hAnsi="Times New Roman" w:cs="Times New Roman"/>
                <w:lang w:val="en-US"/>
              </w:rPr>
              <w:t xml:space="preserve"> z Bluetooth 4.2 COMBO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Porty/złącza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(wbudowane)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Złącze RJ-45 (podłączenie sieci lokalnej)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Czytnik Kart pamięci SD</w:t>
            </w:r>
            <w:r w:rsidRPr="00B1589C">
              <w:rPr>
                <w:rFonts w:ascii="Times New Roman" w:hAnsi="Times New Roman" w:cs="Times New Roman"/>
                <w:vertAlign w:val="superscript"/>
              </w:rPr>
              <w:t>™</w:t>
            </w:r>
          </w:p>
          <w:p w:rsidR="002C09F8" w:rsidRPr="00B1589C" w:rsidRDefault="002C09F8" w:rsidP="00E81665">
            <w:pPr>
              <w:spacing w:after="0"/>
              <w:textAlignment w:val="top"/>
              <w:rPr>
                <w:rFonts w:ascii="Times New Roman" w:hAnsi="Times New Roman" w:cs="Times New Roman"/>
                <w:lang w:eastAsia="zh-TW"/>
              </w:rPr>
            </w:pPr>
            <w:r w:rsidRPr="00B1589C">
              <w:rPr>
                <w:rFonts w:ascii="Times New Roman" w:hAnsi="Times New Roman" w:cs="Times New Roman"/>
              </w:rPr>
              <w:t>2 x USB 3.0 (1 port z możliwością ładowania przy wyłączonym notebooku) 1</w:t>
            </w:r>
            <w:r w:rsidRPr="00B1589C">
              <w:rPr>
                <w:rFonts w:ascii="Times New Roman" w:hAnsi="Times New Roman" w:cs="Times New Roman"/>
                <w:lang w:eastAsia="zh-TW"/>
              </w:rPr>
              <w:t xml:space="preserve"> x USB 2.0</w:t>
            </w:r>
          </w:p>
          <w:p w:rsidR="002C09F8" w:rsidRPr="00B1589C" w:rsidRDefault="002C09F8" w:rsidP="00E81665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zh-TW"/>
              </w:rPr>
              <w:t xml:space="preserve">1 x USB 3.1 Type-C port 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1 x VGA (D-Sub),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 ze wsparciem HDCP</w:t>
            </w:r>
          </w:p>
          <w:p w:rsidR="002C09F8" w:rsidRPr="00B1589C" w:rsidRDefault="002C09F8" w:rsidP="00E81665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zasilanie DC-in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 typu CHICLET.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Urządzenie wskazujące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Touch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</w:tc>
      </w:tr>
      <w:tr w:rsidR="002C09F8" w:rsidRPr="006D1FD4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Wbudowana, o parametrach: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HD 1280 x 720 rozdzielczość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 xml:space="preserve">- 720p HD audio/video </w:t>
            </w:r>
            <w:proofErr w:type="spellStart"/>
            <w:r w:rsidRPr="00B1589C">
              <w:rPr>
                <w:rFonts w:ascii="Times New Roman" w:hAnsi="Times New Roman" w:cs="Times New Roman"/>
                <w:bCs/>
                <w:lang w:val="en-US"/>
              </w:rPr>
              <w:t>nagrywanie</w:t>
            </w:r>
            <w:proofErr w:type="spellEnd"/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>- High Dynamic Range Imaging (HDR)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Napęd optyczny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(wbudowany)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8x DVD +/- RW Super Multi Dual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Layer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wewnętrzny (z oprogramowaniem do nagrywania płyt DVD oraz odtwarzania płyt DVD Video).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Bateria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Litowo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-jonowa 4 komorowa 41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2800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mAh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– czas pracy min. 8h według karty katalogowej producenta.  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Zewnętrzny, pracujący w sieci elektrycznej 230V 50/60Hz, max 65W.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Waga i wymiary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Waga max do 2250 g z baterią i napędem optycznym,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Wymiary  382 (szerokość) x 260 (głębokość) x 24/31 (wysokość) mm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Bezpieczeństwo  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BIOS hasłem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dysku twardego hasłem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Złącze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Lock.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Trusted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Platform Module 2.0.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Gwarancja producenta komputera min 36 miesięcy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Gwarancja na baterię min. 12 miesięcy.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f) Wymagane okno czasowe dla zgłaszania usterek min wszystkie dni robocze w godzinach od 8:00 do 17:00. Zgłoszenie serwisowe przyjmowane poprzez stronę www lub telefoniczne.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1. Dostępne dwa rodzaje graficznego interfejsu użytkownika: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Klasyczny, umożliwiający obsługę przy pomocy klawiatury i myszy,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Dotykowy umożliwiający sterowanie dotykiem na urządzeniach typu tablet lub monitorach dotykowych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3. Interfejs użytkownika dostępny w wielu językach do wyboru – w tym polskim i angielskim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5. Wbudowane w system operacyjny minimum dwie przeglądarki Internetowe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7. Zlokalizowane w języku polskim, co najmniej następujące elementy: menu, pomoc, komunikaty systemowe, menedżer plików.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8. Graficzne środowisko instalacji i konfiguracji dostępne w języku polskim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9. Wbudowany system pomocy w języku polskim.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10. Możliwość przystosowania stanowiska dla osób niepełnosprawnych (np. słabo widzących).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11. Możliwość dokonywania aktualizacji i poprawek systemu poprzez mechanizm zarządzany przez administratora systemu Zamawiającego.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12. Możliwość dostarczania poprawek do systemu operacyjnego w modelu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15. Możliwość dołączenia systemu do usługi katalogowej on-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16. Umożliwienie zablokowania urządzenia w ramach danego konta tylko do uruchamiania wybranej aplikacji - tryb "kiosk".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19. Transakcyjny system plików pozwalający na stosowanie przydziałów (ang.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21. Możliwość przywracania obrazu plików systemowych do uprzednio zapisanej postaci.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22. Możliwość przywracania systemu operacyjnego do stanu początkowego z pozostawieniem plików użytkownika.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24. Wbudowany mechanizm wirtualizacji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."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25. Wbudowana możliwość zdalnego dostępu do systemu i pracy zdalnej z wykorzystaniem pełnego interfejsu graficznego.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26. Dostępność bezpłatnych biuletynów bezpieczeństwa związanych z działaniem systemu operacyjnego.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30. Wbudowany system uwierzytelnienia dwuskładnikowego oparty o certyfikat lub klucz prywatny oraz PIN lub uwierzytelnienie biometryczne.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31. Wbudowane mechanizmy ochrony antywirusowej i przeciw złośliwemu oprogramowaniu z zapewnionymi bezpłatnymi aktualizacjami.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32. Wbudowany system szyfrowania dysku twardego ze wsparciem modułu TPM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33. Możliwość tworzenia i przechowywania kopii zapasowych kluczy odzyskiwania do szyfrowania dysku w usługach katalogowych.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34. Możliwość tworzenia wirtualnych kart inteligentnych.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35.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 xml:space="preserve">36. Wbudowany w system, wykorzystywany automatycznie przez wbudowane przeglądarki filtr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38. Mechanizmy logowania w oparciu o: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Login i hasło,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Karty inteligentne i certyfikaty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c. Wirtualne karty inteligentne i certyfikaty (logowanie w oparciu o certyfikat chroniony poprzez moduł TPM),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d. Certyfikat/Klucz i PIN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e. Certyfikat/Klucz i uwierzytelnienie biometryczne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39. Wsparcie dla uwierzytelniania na bazie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40. Wbudowany agent do zbierania danych na temat zagrożeń na stacji roboczej.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41. Wsparcie .NET Framework 2.x, 3.x i 4.x – możliwość uruchomienia aplikacji działających we wskazanych środowiskach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42.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43. Wsparcie dla PowerShell 5.x – możliwość uruchamiania interpretera poleceń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dodatkowe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Oprogramowanie pozwalające na: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Szyfrowanie i deszyfrowanie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pojedyńczych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plików i folderów 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Zamazywanie plików z dysku twardego zgodne z certyfikatem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5220.22M 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Ustawienia BIOS: ustawienie sekwencji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bootowania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, ustawienie haseł dostępu, Import/Export ustawień, blokowanie portów i urządzeń.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Oprogramowanie służące do zarządzania komputerami w sieci, pozwalające minimum na: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regułami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Szeregowanie i alarmy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zapasami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Kwerendy i raporty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Generowanie raportu środków trwałych (z możliwością eksportu danych do pliku xls.)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raz w tygodniu bez konieczności dokonywania spisu lokalnie lub zdalnie.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Wygenerowany raport musi zawierać: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a) numer seryjny komputera,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informacje o zainstalowanym dysku HDD,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c) informacje o zainstalowanym systemie,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d) informacje o zainstalowanym procesorze,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informacje o zainstalowanej pamięci operacyjnej RAM,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 oferty należy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dołączyc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 ofercie należy podać nazwę oferowanego oprogramowania dodatkowego.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Opis oferowanego oprogramowania (w tym instrukcja obsługi) powinien znajdować się na oficjalnej stronie Internetowej producenta komputera – podać link do strony www.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9001:2000 dla producenta sprzętu (należy załączyć do oferty).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14001 dla producenta sprzętu (należy załączyć do oferty).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- Oferowany model notebooka musi posiadać certyfikat Microsoft, potwierdzający poprawną współpracę oferowanego modelu notebooka z systemem operacyjnym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windows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10, Windows 8 oraz Windows 7 (załączyć wydruk ze strony Microsoft WHCL).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Oferowany model notebooka musi być zgodny z normą Energy Star 5.0 (załączyć wydruk ze strony Energy Star).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Deklaracja zgodności CE (załączyć do oferty).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Komputera.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  <w:p w:rsidR="002C09F8" w:rsidRPr="00B1589C" w:rsidRDefault="002C09F8" w:rsidP="00E81665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E) Do oferty należy dołączyć kartę katalogową/specyfikację </w:t>
            </w:r>
            <w:proofErr w:type="spellStart"/>
            <w:r w:rsidRPr="00B1589C">
              <w:rPr>
                <w:rFonts w:ascii="Times New Roman" w:hAnsi="Times New Roman" w:cs="Times New Roman"/>
              </w:rPr>
              <w:t>techniczą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urządzenia. Karta powinna zawierać wyraźne zdjęcia obudowy oferowanego komputera.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 zarządzania mobilną pracownią komputerową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Oprogramowanie musi być w polskiej wersji językowej i musi posiadać wsparcie producenta komputera.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KLASĄ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Włączanie i wyłączanie wszystkich komputerów w klasie z komputera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Przeprowadzenie zdalnego "wylogowania" wszystkich komputerów.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Wysyłanie sygnału zdalnego "logowania" do wszystkich komputerów Uczniów na początku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Wygaszanie ekranów Uczniów dla przyciągnięcia uwagi.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myszy i klawiatur Uczniów podczas udzielania instrukcji.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podłączenie do komputerów Uczniów po restarcie komputera.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Wykorzystanie widoków, aby komputer Nauczyciela przypominał rzeczywisty układ klasy.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indywidualnych profili Nauczyciela, aby dostarczyć mu niezbędnych funkcji.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Przyznawanie Uczniom wizualnych nagród, jako motywacji do wysiłku i dobrego zachowania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Opcja "zadanie pomocy" poprzez jedno klikniecie, gdy Nauczyciel potrzebuje pomocy technicznej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DRUKOWANIEM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Uczniom drukowania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ilości drukowanych stron.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Autoryzacja studenta przez nauczyciela przed rozpoczęciem drukowania.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dodawania, usuwania lub modyfikowania drukarek.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i użytkowania każdej drukarki.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Wskaźnik drukowania w czasie rzeczywistym, informujący, który Uczeń korzysta z drukarki.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URZADZENIAMI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nośników i na nośniki USB.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urządzeń i na urządzenia CDR / DVD.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tworzeniu nowych połączeń sieciowych.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REJESTR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Pobieranie standardowych oraz indywidualnych informacji od każdego Ucznia na początku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plików do wielu komputerów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podsumowania pracy Ucznia poprzez przesuniecie myszą po ikonie danego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Korzystanie z indywidualnych ikon dla poszczególnych osób lub grup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INFORMACJI DLA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PRZYDZIELANIE I ZBIERANIE PLIKÓW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i pobieranie plików z wybranego komputera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plików do wielu komputerów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Przydzielanie i automatyczne odbieranie plików z danymi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POKAZU (MOZLIWOSC PROWADZENIA INSTRUKTAZU)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ekranu Nauczyciela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określonego pulpitu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określonej aplikacji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pliku powtórzenia (zarejestrowany poprzedni ekran) wybranym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pliku wideo do wybranych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Pokaz prezentacji zoptymalizowanych pod katem sieci bezprzewodowych.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Pozostawienie zarejestrowanego pokazu na komputerze Ucznia do późniejszego odtworzenia.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PODSWIETLENIE NA EKRANIE I NARZEDZIA DO RYSOWANIA (ADNOTACJA)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Program musi posiadać w standardzie szeroką gamę ekranowych narzędzi do adnotacji, wspomagających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prezentacje. Mają to być: linie, strzałki, kształty, podświetlenia tekstu i wiele więcej.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TABLICA INTERAKTYWNA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WSPÓLNA PRZEGLADARKA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Pozwala Nauczycielowi otwierać wybrane witryny i synchronizować je z przeglądarka na komputerze każdego Ucznia. Uczniowie śledzą nawigacje Nauczyciela w witrynie.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LIDERZY GRUP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CZAT GRUPOWY LUB 1:1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AUDIO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PREZENTACJA EKRANU UCZNIA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 może wybrać komputer ucznia i pokazać ekran całej klasie. Doskonała możliwość podkreślenia osiągnięć Ucznia oraz wymiany informacji.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NARZEDZI NAUCZYCIELA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MONITOROWNIE AUDIO W CZASIE RZECZYWISTYM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PODGLAD EKRANÓW UCZNIÓW W CZASIE RZECZYWISTYM (TRYB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MONITOROWANIA)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całej klasy w jednym podglądzie.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Skanowanie szeregu komputerów Uczniów we wcześniej zdefiniowanych zestawach.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Przegląd informacji dodatkowych, obejmujących aktywne aplikacje i witryny.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Skalowanie dla uzyskania zoptymalizowanych miniatur Uczniów w wysokiej rozdzielczości.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KOMUNIKATORÓW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KLAWIATUR W CZASIE RZECZYWISTYM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dostarcza również słów kluczowych na potrzeby śledzenia zrozumienia tematu przez Uczniów 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przeglądania pełnej historii używania przez nich klawiatury oraz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APLIKACJI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całego użytkowania aplikacji przez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aplikacji uruchomionych w tle na wszystkich komputerach.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aplikacji na wybranych komputerach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aplikacji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działania zabronionych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Zezwolenie na działanie tylko zatwierdzonych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korzystania z Internetu przez wszystkich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otwartych witryn w tle na wszystkich komputerach.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witryn na wybranych komputerach w jednym działaniu.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Internetu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dostępu do dowolnej witryny lub do witryn zabronionych.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Zezwalanie na dostęp tylko do witryn zatwierdzonych.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BEZPIECZNE PRZEGLADANIE INTERNETU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bezpiecznego przeglądania anuluje ustawienia wyszukiwania większości wiodących wyszukiwarek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internetowych i zapobiega uzyskiwaniu nieodpowiednich treści w procesie wyszukiwania.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EFEKTYWNE ZDALNE STEROWANIE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oglądać, współdzielić i kontrolować ekran, klawiaturę oraz mysz dowolnego Ucznia 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klasie na zasadzie 1:1, bez względu na głębie koloru, rozdzielczość oraz system operacyjny każdej ze stron.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DZIENNIK UCZNIA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zawierać efektywną, unikatową funkcje Dziennika Ucznia. Polega ona na tym, że podczas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typowej lekcji można uchwycić wszystkie wymagane elementy związane z lekcja i automatycznie zamieścić 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pliku PDF do analizy przez Uczniów po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* Cele 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szczególy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dotyczace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poszczególnych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Zrzuty ekranu z prezentacji (oraz pomocne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wyjasnienia</w:t>
            </w:r>
            <w:proofErr w:type="spellEnd"/>
            <w:r w:rsidRPr="00B1589C">
              <w:rPr>
                <w:rFonts w:ascii="Times New Roman" w:hAnsi="Times New Roman" w:cs="Times New Roman"/>
              </w:rPr>
              <w:t>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ankiety klasowej lub grupowej.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Ekrany wirtualnej tablicy.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testów poszczególnych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Odnośniki do witryn wykorzystywanych podczas lekcji.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Kopie zapisów czatów klasowych.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Unikatowy dziennik Ucznia zawierać musi pełen zapis treści oraz informacji omawianych na lekcji, a także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jasne streszczenie dla Uczniów, którzy nie byli obecni na zajęciach oraz ustrukturowane podsumowanie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działań dla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ANKIETOWANIE UCZNIÓW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sprawdzić, czy Uczniowie zrozumieli treści omawiane podczas lekcji, poprzez szybką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ankietę.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ankiety przy pomocy wpisanych wcześniej lub własnych odpowiedzi.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Bieżący wgląd we wszystkie odpowiedzi i podsumowanie dla klasy.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Dynamiczne tworzenie grup w oparciu o odpowiedzi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Prezentowanie wyników ankiety wszystkim Uczniom.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TESTOWANIE UCZNIÓW I QUIZY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musi pozwalać bardzo łatwo przygotowywać testy i egzaminy, korzystając z pytań tekstowych,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obrazowych, audio i wideo.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biblioteki zasobów i pytań, które można współdzielić.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dowolnej liczby testów przy użyciu pytań z własnej biblioteki.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8 rożnych stylów pytań do wykorzystania.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pytań zawierających od 2 do 4 opcji odpowiedzi.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Ustalanie poziomów oceniania egzaminów (np. ponad 90% = ocena 5).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Śledzenie postępu pracy Ucznia i poprawności odpowiedzi w czasie rzeczywistym.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Automatyczna ocena testu, aby wyniki były dostępne niezwłocznie po jego zakończeniu.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Indywidualne wyświetlenie wyników każdemu Uczniowi.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wyników klasie (łącznie z podświetlaniem poprawnej odpowiedzi).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Instalacja oprogramowania do przygotowywania testów jako oddzielny, samodzielny program.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BEZPIECZENSTWO: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szereg zabezpieczeń, gwarantujących poprawne i autoryzowane korzystanie z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oprogramowania. Należeć musi do nich: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Unikatowy "klucz bezpieczeństwa", dzięki któremu dana kopia nie jest kompatybilna z innymi.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Ograniczenie łączności tylko do systemów ze zgodna licencja oprogramowania.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Profile Instruktora, z których każdy pozwala na indywidualne poziomy funkcjonalności, stosownie do potrzeb.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ograniczenia liczby użytkowników, którzy mogą korzystać z oprogramowania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nauczycielskiego lub technicznego.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wymuszenia konfiguracji dla Instruktora i Klienta.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użycia przenośnych nośników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ponowne wprowadzanie ograniczeń po dokonaniu restartu komputera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przykładowe szablony Active Directory (AD) dla uproszczenia ich zastosowania.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 również weryfikacje zabezpieczeń aplikacji na komputerze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to narzędzie gwarantujące takie zarządzanie komputerami w szkole, by zawsze były one dostępne na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potrzeby nauczania. Konsola techniczna, przeznaczona jest specjalnie dla techników laboratoryjnych i kierowników sieci.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Jednoczesne monitorowanie wszystkich komputerów w szkolnej sieci.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użycia Internetu i aplikacji na komputerze każdego Ucznia.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plików i folderów do wszystkich lub wybranych komputerów.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Grupowanie wszystkich komputerów według klasy / lokalizacji fizycznej.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sprzętu dla wybranego komputera.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oprogramowania dla każdego komputera, łącznie z latami systemu.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i kontrola usług, procesów i aplikacji działających na każdym komputerze.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Bezpośrednia pomoc techniczna dla każdego Nauczyciela.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włączane, wyłączanie, restart i logowanie do komputerów w klasie.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Wyświetlanie wszystkich Uczniów i Nauczycieli według aktywnych klas.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weryfikowanie zabezpieczeń indywidualnego klienta aplikacji.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Prowadzenie czatu z jednym lub wieloma Uczniami bądź Nauczycielami.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Rozsyłanie wiadomości do grup lub wszystkich użytkowników sieci w przeciągu kilku sekund.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Przeprowadzanie efektywnej zdalnej kontroli 1:1 na dowolnym wybranym komputerze.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Wyświetlenie stanu pamięci USB na wszystkich komputerach Uczniów.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OBSLUGA SIECI BEZPRZEWODOWYCH: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 pomocy aplikacji, w środowisku bezprzewodowym musi być możliwość: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Łączenia się z komputerami poprzez połączenie bezprzewodowe.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Optymalizowania działania zależnie od prędkości punktów dostępu.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Tworzenia wcześniej zdefiniowanych list klas, aby można było łączyć się z komputerami mobilnymi.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Pracy z laptopami i komputerami typu tablet PC.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Szafa mobilna do ładowania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min.13</w:t>
            </w: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laptopów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Szafka ma umożliwić bezpieczne przechowywanie, przewożenie i ładowanie komputerów przenośnych przy zamkniętych drzwiczkach. 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Ilość półek – </w:t>
            </w:r>
            <w:r>
              <w:rPr>
                <w:rFonts w:ascii="Times New Roman" w:hAnsi="Times New Roman" w:cs="Times New Roman"/>
                <w:bCs/>
              </w:rPr>
              <w:t>min.13</w:t>
            </w:r>
            <w:r w:rsidRPr="00B1589C">
              <w:rPr>
                <w:rFonts w:ascii="Times New Roman" w:hAnsi="Times New Roman" w:cs="Times New Roman"/>
                <w:bCs/>
              </w:rPr>
              <w:t xml:space="preserve"> szt.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Ilość gniazdek zasilających – </w:t>
            </w:r>
            <w:r>
              <w:rPr>
                <w:rFonts w:ascii="Times New Roman" w:hAnsi="Times New Roman" w:cs="Times New Roman"/>
                <w:bCs/>
              </w:rPr>
              <w:t>min. 13</w:t>
            </w:r>
            <w:r w:rsidRPr="00B1589C">
              <w:rPr>
                <w:rFonts w:ascii="Times New Roman" w:hAnsi="Times New Roman" w:cs="Times New Roman"/>
                <w:bCs/>
              </w:rPr>
              <w:t xml:space="preserve"> gniazdek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Wysokość nie większa niż 1060mm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Głębokość nie większa niż 500 mm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Szerokość nie większa niż 920 mm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Długość kabla zasilającego – 3 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Sekwenser włączający komputery (nie więcej niż 10 szt. co nie mniej niż 2 minuty)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Ilość kółek 4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Ilość kółek z hamulcem – 2 szt.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Średnica kółek nie mniej niż 100 mm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Dopuszczalne minimalne obciążenie kółek nie mniej niż 150 kg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Korpus wózka wykonany ze stali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Cs/>
              </w:rPr>
              <w:t>Wierzch wózka pokryty płytą o grubości minimum 18 mm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Tablica interaktywna z okablowaniem oraz instalacją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TABLICA INTERAKTYWNA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Efektywna powierzchnia tablicy (obszar interaktywny), na której można dokonywać notatek, sterować pracą komputera i wyświetlać obraz z projektora 156,5 cm × 117,5 cm (przekątna 77 cali – 195,6 cm).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Format tablicy – 4 / 3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Waga – maksymalnie 18,5 kg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Powierzchnia tablicy magnetyczna (wykorzystanie magnesów do mocowania kartek do tablicy) oraz umożliwiająca pisanie pisakami sucho ścieralnymi.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Technologia – dotykowa, optyczna.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Komunikacja tablicy z komputerem za pomocą przewodu USB.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Gwarancja producenta na tablicę – 2 lata.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Obsługa tablicy za pomocą załączonych pisaków i za pomocą palca.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zastawie z tablicą dwa pisaki.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Półka na pisaki wyposażona w przyciski do wyboru kolorów (czarny, niebieski, czerwony i zielony). Przycisk uruchamiający funkcję gąbki oraz przyciski do wywoływania procesu orientacji tablicy, klawiatury ekranowej i prawego przycisku myszy.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Obsługa dwóch jednoczesnych dotknięć umożliwia pracę do dwóch użytkowników z materiałem interaktywnym na tablicy wykorzystując dołączone pisaki, inne przedmioty lub swoje palce do pisania.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Rozpoznawanie gestów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wielodotyku</w:t>
            </w:r>
            <w:proofErr w:type="spellEnd"/>
            <w:r w:rsidRPr="00B1589C">
              <w:rPr>
                <w:rFonts w:ascii="Times New Roman" w:hAnsi="Times New Roman" w:cs="Times New Roman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Autoryzowany przez producenta tablicy serwis w Polsce, certyfikowany zgodnie z normą ISO 9001:2000 lub ISO 9001:2008 w zakresie urządzeń audiowizualnych.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Dostarczyć wraz z tablicą (w języku polskim) podręcznik użytkownika tablicy.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Oprogramowanie do obsługi tablicy w języku polskim, możliwość rozpoznawania zdań i przekształcanie z pisma odręcznego na tekst maszynowy w językach: polskim, angielskim, niemieckim, rosyjskim, hiszpańskim (zmiana języka rozpoznawania bez konieczności ponownego uruchamiania oprogramowana lub komputera).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interaktywna i oprogramowanie do niej tego samego producenta.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Wybrane cechy oprogramowania do obsługi tablicy: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dostosowywanie menu programu poprzez dodawanie i usuwanie ikon zgodnie z potrzebami użytkownika; ponadto przycisk przywracający domyślne ustawienia ikon menu,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możliwość umieszczenia paska narzędzi na górze lub na dole tablicy (ekranu komputera) i jeżeli jest pasek boczny, to również możliwość umieszczenia go po lewej lub prawej stronie,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drukarka systemowa pozwalająca na przeniesienie (wydrukowanie) treści z aplikacji systemowych z funkcją drukowania bezpośrednio na strony programu do obsługi tablicy,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usuwania z całej strony wszystkich notatek naniesionych za pomocą cyfrowego atramentu,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przycisk resetowania strony do stanu bezpośrednio po otwarciu pliku z dysku,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pokazująca wszystkie obiekty z dodanymi łączami (będące łączami) bezpośrednio po wyświetleniu danej strony,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narzędzie specjalne pisak, które automatycznie rozpoznaje pismo odręczne i zamienia go na tekst maszynowy; pozwala na zatwierdzenie przez 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polu.</w:t>
            </w:r>
          </w:p>
          <w:p w:rsidR="002C09F8" w:rsidRPr="00B1589C" w:rsidRDefault="002C09F8" w:rsidP="002C09F8">
            <w:pPr>
              <w:pStyle w:val="Bezodstpw"/>
              <w:numPr>
                <w:ilvl w:val="0"/>
                <w:numId w:val="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wyszukiwarka plików graficznych (do wyboru użytkownika zdjęcia lub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clipart’y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) w sieci Internet dostępna z poziomu programu; posiada na stałe włączony filtr, który pomaga blokować obrazy nieodpowiednie lub przeznaczone dla osób dorosłych, tak by nie pojawiały się w wynikach wyszukiwania; w wynikach wyszukiwania pojawiają się tylko obrazy oznaczone licencją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Crative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Commons</w:t>
            </w:r>
            <w:proofErr w:type="spellEnd"/>
            <w:r w:rsidRPr="00B1589C">
              <w:rPr>
                <w:rFonts w:ascii="Times New Roman" w:hAnsi="Times New Roman" w:cs="Times New Roman"/>
              </w:rPr>
              <w:t>; obrazy wstawione na slajd z wyszukiwarki oznaczane są automatycznie linkiem do strony, z której pochodzą.</w:t>
            </w:r>
          </w:p>
          <w:p w:rsidR="002C09F8" w:rsidRPr="00B1589C" w:rsidRDefault="002C09F8" w:rsidP="00E81665">
            <w:pPr>
              <w:spacing w:after="200" w:line="276" w:lineRule="auto"/>
              <w:ind w:left="351" w:right="40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Przyłącze ścienne wraz z okablowaniem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System modułowy</w:t>
            </w:r>
          </w:p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Element instalacyjny (ramka) metalowa, gniazda sygnałowe osadzone w modułach metalowych. Osadzenie modułów w ramce za pomocą połączenia śrubowego.</w:t>
            </w:r>
          </w:p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Gniazda przyłączeniowe: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1 x VGA (DB-15) z audio stereo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miniJack</w:t>
            </w:r>
            <w:proofErr w:type="spellEnd"/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HDMI,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USB typ B</w:t>
            </w:r>
          </w:p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Okablowanie sygnałowe (pomiędzy przyłączem, a projektorem i tablicą interaktywną).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HDMI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VGA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USB (spełniające wymagania limitów długości dla tego typu kabli z uwzględnieniem całego toru – wraz ze wzmocnieniem sygnału gdy jest niezbędne)</w:t>
            </w:r>
          </w:p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Połączenie przewodów z przyłączem za pomocą wtyków.</w:t>
            </w:r>
          </w:p>
          <w:p w:rsidR="002C09F8" w:rsidRPr="00B1589C" w:rsidRDefault="002C09F8" w:rsidP="00E81665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Przewody podłączeniowe do przyłącza (komputer – przyłącze):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HDMI męski – męski – min. 1,8 m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VGA męski – męski – mini. 1,8 m</w:t>
            </w:r>
          </w:p>
          <w:p w:rsidR="002C09F8" w:rsidRPr="00B1589C" w:rsidRDefault="002C09F8" w:rsidP="002C09F8">
            <w:pPr>
              <w:pStyle w:val="Akapitzlist"/>
              <w:keepNext/>
              <w:numPr>
                <w:ilvl w:val="1"/>
                <w:numId w:val="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USB A-B – min. 1,8 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Instalacja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zestawu interaktywnego w klasie lekcyjnej wskazanej przez dyrektora szkoły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Okablowanie należy prowadzić w korytach kablowych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Projektor krótkoogniskowy z uchwytem oraz instalacją przy tablicy interaktywnej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lastRenderedPageBreak/>
              <w:t>Technologia 3xLCD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Jasność min. 2500 ANSI lumenów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Kontrast min. 2000:1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Rozdzielczość rzeczywista min. 1024x768, format 4:3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Współczynnik projekcji max. 0,6:1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Ultra krótka ogniskowa – obraz o przekątnej 80” wyświetlany jest przy odległości nie większej niż 100 cm.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Żywotność lampy min. 5000 godzin w trybie pełnej jasności.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Porty wejścia min.:</w:t>
            </w:r>
          </w:p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2xVGA (DB15)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 xml:space="preserve">1xcomposite video (RCA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Chinch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>),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1xHDMI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1xUSB typ A,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1xaudio RCA</w:t>
            </w:r>
          </w:p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589C">
              <w:rPr>
                <w:rFonts w:ascii="Times New Roman" w:hAnsi="Times New Roman"/>
                <w:sz w:val="22"/>
                <w:szCs w:val="22"/>
                <w:lang w:val="en-US"/>
              </w:rPr>
              <w:t>1xRS232</w:t>
            </w:r>
          </w:p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589C">
              <w:rPr>
                <w:rFonts w:ascii="Times New Roman" w:hAnsi="Times New Roman"/>
                <w:sz w:val="22"/>
                <w:szCs w:val="22"/>
                <w:lang w:val="en-US"/>
              </w:rPr>
              <w:t>1xRJ/45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Porty wyjścia min.: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1xVGA (DB-15)</w:t>
            </w:r>
          </w:p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1xAudio RCA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Waga (max) 3,5 kg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 xml:space="preserve">Głośność pracy (max) 36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dB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 xml:space="preserve"> w trybie pełnej jasności 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Łączna moc wbudowanych głośników min. 1 x 1 W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Zabezpieczenie antykradzieżowe: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kodem PIN,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 xml:space="preserve">slotem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Kensigton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wbudowanym w obudowę drążkiem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Uchwyt umożliwiający montaż na ścianie producenta projektora lub uchwyt uniwersalny o parametrach: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wymiary elementu mocującego do ściany min 250x150 mm, osłona dostarczana przez producenta razem z uchwytem na element mocujący do ściany tak aby nie były widoczne śruby mocujące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regulacje: odległość od ściany; pochylenie projektora przód/tył; pochylenie na prawo/lewo; odchylenie od ściany prawo/lewo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konstrukcja pozwalająca na ukrycie kabli tak aby były prowadzone wewnątrz uchwytu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Certyfikowany przez producenta projektora serwis w Polsce.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Autoryzowany serwis projektora musi posiadać certyfikat ISO 9001/2008 w zakresie urządzeń audiowizualnych.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Gwarancja na projektor  36 miesięcy</w:t>
            </w:r>
          </w:p>
          <w:p w:rsidR="002C09F8" w:rsidRPr="00B1589C" w:rsidRDefault="002C09F8" w:rsidP="00E81665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Gwarancja na lampę 36 miesięcy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 wielofunkcyjne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Drukowanie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drukowania 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40 str./min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Czas pierwszego wydruku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 sekund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1200 x 1200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Czcionki 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87 skalowanych czcionek PCL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Języki 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PCL5e, PCL6(XL), IBM-PPR,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Epxon</w:t>
            </w:r>
            <w:proofErr w:type="spellEnd"/>
            <w:r w:rsidRPr="00B1589C">
              <w:rPr>
                <w:rFonts w:ascii="Times New Roman" w:hAnsi="Times New Roman" w:cs="Times New Roman"/>
              </w:rPr>
              <w:t>-FX, XPS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Zespół drukowania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Dupleks mechaniczny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Skanowanie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skanowania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skanowania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6 s/stronę w kolorze i  2 s/stronę w trybie monochromatycznym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Głębia kolorów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Wejście 48 bit/Wyjście 24 bit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Podawanie dokumentów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Automatyczny podajnik dokumentów wraz z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duplexem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na 50 arkuszy, skaner płaski</w:t>
            </w:r>
          </w:p>
        </w:tc>
      </w:tr>
      <w:tr w:rsidR="002C09F8" w:rsidRPr="006D1FD4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Format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M-TIFF, PDF, XPS, JPEG, GIF, PNG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Książka adresowa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LDAP lub 300 adresów e-mail i 20 grup adresowych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Skanowanie do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FTP, HTTP, E-mail, TWAIN, CIFS, pamięci USB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Kopiowanie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Czas wykonania pierwszej kopii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 sekund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kopiowania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37 kopii/min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kopiowania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600 x 600dpi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Zmniejszanie/powiększanie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Zoom 25-400%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Maksymalna liczba kopii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99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Faksowanie</w:t>
            </w:r>
          </w:p>
        </w:tc>
      </w:tr>
      <w:tr w:rsidR="002C09F8" w:rsidRPr="006D1FD4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pl-PL"/>
              </w:rPr>
              <w:t xml:space="preserve">RJ11 x 2 (Line/Tel), PSTN, </w:t>
            </w:r>
            <w:proofErr w:type="spellStart"/>
            <w:r w:rsidRPr="00B1589C">
              <w:rPr>
                <w:rFonts w:ascii="Times New Roman" w:hAnsi="Times New Roman" w:cs="Times New Roman"/>
                <w:lang w:val="en-US" w:eastAsia="pl-PL"/>
              </w:rPr>
              <w:t>Linia</w:t>
            </w:r>
            <w:proofErr w:type="spellEnd"/>
            <w:r w:rsidRPr="00B1589C">
              <w:rPr>
                <w:rFonts w:ascii="Times New Roman" w:hAnsi="Times New Roman" w:cs="Times New Roman"/>
                <w:lang w:val="en-US" w:eastAsia="pl-PL"/>
              </w:rPr>
              <w:t xml:space="preserve"> PBX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ITU-T G3(Super G3) do 33,6kbps, do 2 s/str.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Szybkie wybieranie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40 numerów w wybieraniu jednodotykowym, 100 numerów szybkiego wybierania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Lista rozgłaszania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Maksimum 100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Pamięć stron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4MB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Interfejs i oprogramowanie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Złącza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Port USB 2.0, Ethernet 10/100/1000BaseTX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Komunikacja bezprzewodowa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Nie</w:t>
            </w:r>
          </w:p>
        </w:tc>
      </w:tr>
      <w:tr w:rsidR="002C09F8" w:rsidRPr="006D1FD4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Kompatybilność z systemami operacyjnymi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Dodatkowe oprogramowanie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Oprogramowanie producenta drukarki lub równoważne do monitorowania wykorzystania urządzenia oraz nakładania ograniczeń posiadające następujące funkcje: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funkcjonować w środowisku Windows;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obsługiwać zarówno drukarki sieciowe (czyli podłączone do sieci Ethernet poprzez wbudowaną w drukarkę wewnętrzną kartę sieciową) jak i drukarki podłączone lokalnie (przez port USB i/lub LPT)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nazwy użytkowników (np. ich loginy) drukujących poszczególne wydruki;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nazwy drukowanych plików, liczbę stron, datę i godzinę przeprowadzenia danego wydruku;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możliwość wpisania kosztów materiałów eksploatacyjnych, oraz kosztu użycia zwykłej kartki, folii i nalepek;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- możliwość nakładania ograniczeń ilościowych na liczbę drukowanych stron oraz na koszty wydruku, w ujęciu dziennym, tygodniowym i miesięcznym.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ind w:firstLineChars="100" w:firstLine="221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lastRenderedPageBreak/>
              <w:t>Podawanie papieru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Pojemność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250 arkuszy 80 g/m2;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uniwersalny: 100 arkuszy 80 g/m2;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Możliwość instalacji dodatkowego podajnika papieru o pojemności 530 arkuszy 80g/m2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Format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A4, A5, B5, A6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uniwersalny: A4, A5, B5, A6,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Monarch</w:t>
            </w:r>
            <w:proofErr w:type="spellEnd"/>
            <w:r w:rsidRPr="00B1589C">
              <w:rPr>
                <w:rFonts w:ascii="Times New Roman" w:hAnsi="Times New Roman" w:cs="Times New Roman"/>
              </w:rPr>
              <w:t>, Com-9, Com-10, DL, C5, C6, nośniki (baner) do 130 cm długości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Druk dwustronny: A4, B5, A5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Gramatura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60 – 160 g/m2;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Druk dwustronny: 60 – 120 g/m2;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uniwersalny: 60 – 160 g/m2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skanera: 60 – 105 g/m2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   Odbiornik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150 arkuszy stroną zadrukowaną do dołu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</w:rPr>
              <w:t>Pozostałe parametry techniczne: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Pamięć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Standardowa pamięć RAM: 512 MB, 3 GB pamięci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Szybkość procesora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667 MHz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Obciążenie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Maksymalne obciążenie do 80 000 stron miesięcznie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Wymaganie dodatkowe: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Gwarancja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 lata gwarancji producenta drukarki - naprawa w miejscu instalacji w ciągu 24h od daty zgłoszenia lub sprzęt zastępczy.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Wymagane dokumenty::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Oświadczenie producenta sprzętu, że w przypadku nie wywiązywania się z obowiązków gwarancyjnych oferenta lub firmy serwisującej, przejmie na siebie wszelkie zobowiązania związane z serwisem.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Certyfikat ISO 9001:2008 producenta oferowanego sprzętu - dokumenty potwierdzające załączyć do oferty.                          </w:t>
            </w:r>
          </w:p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Certyfikat ISO 14001:2004 producenta oferowanego sprzętu - dokumenty potwierdzające załączyć do oferty.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Materiały eksploatacyjne: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9F8" w:rsidRPr="00B1589C" w:rsidRDefault="002C09F8" w:rsidP="00E81665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Wymagana rozdzielność bębna i tonera. 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Wizualizer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Wymagane cechy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wizualizera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(kamery dokumentacyjnej)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integrować się z aplikacją do tablic interaktywnych tego samego producenta w następujący sposób:</w:t>
            </w:r>
          </w:p>
          <w:p w:rsidR="002C09F8" w:rsidRPr="00B1589C" w:rsidRDefault="002C09F8" w:rsidP="002C09F8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umieszczanie na slajdach ww. programu obrazów obiektów fizycznych widzianych na żywo przez kamerę,</w:t>
            </w:r>
          </w:p>
          <w:p w:rsidR="002C09F8" w:rsidRPr="00B1589C" w:rsidRDefault="002C09F8" w:rsidP="002C09F8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zmiana rozmiaru obiektów fizycznych na żywo bezpośrednio w aplikacji,</w:t>
            </w:r>
          </w:p>
          <w:p w:rsidR="002C09F8" w:rsidRPr="00B1589C" w:rsidRDefault="002C09F8" w:rsidP="002C09F8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dostęp do obrazu na żywo z kamery po przez jednaną ikonę (jeden przycisk) ww. programie,</w:t>
            </w:r>
          </w:p>
          <w:p w:rsidR="002C09F8" w:rsidRPr="00B1589C" w:rsidRDefault="002C09F8" w:rsidP="002C09F8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przechwycenie obrazu z kamery na slajd ww. programu poprzez jedną ikonę (jeden przycisk),</w:t>
            </w:r>
          </w:p>
          <w:p w:rsidR="002C09F8" w:rsidRPr="00B1589C" w:rsidRDefault="002C09F8" w:rsidP="002C09F8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użytkownicy tablicy interaktywnej mają możliwość nanoszenia adnotacji bezpośrednio na „żywym” lub statycznym obrazie z kamery bezpośrednio ww. aplikacji.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Możliwość sterowania obiektami rzeczywistości mieszanej w oprogramowaniu tablicy interaktywnej za pomocą kostki z markerami 3D widzianej w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wizualizerze</w:t>
            </w:r>
            <w:proofErr w:type="spellEnd"/>
            <w:r w:rsidRPr="00B1589C">
              <w:rPr>
                <w:rFonts w:ascii="Times New Roman" w:hAnsi="Times New Roman" w:cs="Times New Roman"/>
              </w:rPr>
              <w:t>. Kostka z markerami 3D na wyposażeniu.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współpracy z mikroskopem. Na wyposażeniu kamery adapter (przejściówek) do okularu mikroskopu.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Zintegrowany, automatyczny fokus i kontrola jasności.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Zawiera sensor COMOS 5 mega pikseli.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Zoom 80x (8x optyczny i 10x cyfrowy).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obsługiwać różne opcje rozdzielczości XGA, SXGA, HDTV 720p i HDTV 1080p.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Wyposażony w wyjście DVI-D z rozdzielczością HD.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Maksymalny obszar roboczy 40 x 30 cm.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Na obudowie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wizualizera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przyciski zoom +/-, przycisk autofocus oraz regulacja jasności.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Zintegrowany port do kard pamięci SD/SDHC,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Zintegrowane oświetlenie LED obiektów pod kamerą.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Panel sterowania na obudowie kamery.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Wyposażony w złącze do zapięcia linki przeciw kradzieżowej.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Zasilanie urządzenia poprzez osobny zasilacza (na wyposażeniu).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Waga 2,3-3,6 kg w celu ułatwienia transportu, ale z zachowaniem stabilności podczas pracy.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mieć zintegrowany port USB 2.0.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Pięcioletnia gwarancja.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do matematyki Szkoła Podstawowa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ilość zagadnień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naturalne (m.in. dodawanie, odejmowanie, mnożenie, dzielenie, potęgowanie)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Działania pisemne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Ułamki zwykłe i dziesiętne (m.in. ułamki właściwe i  niewłaściwe)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Figury geometryczne (m.in. prostokąt, kwadrat, koło i okrąg, obwody i pola)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Prostopadłościany (m.in. pole i siatka prostopadłościanu, sześcianu)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całkowite (m.in. liczby ujemne i przeciwne na osi liczbowej)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Własności wielokątów (m.in. kąty, rodzaje kątów, trójkąt, równoległobok, romb, trapez)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Bryły (m.in. graniastosłupy, ostrosłupy, objętość, pole powierzchni)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wymierne (m.in. potęga, pierwiastek)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 xml:space="preserve">Przykłady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przyporządkowań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 xml:space="preserve"> (m.in. układy współrzędnych) 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Wyrażenia algebraiczne (m.in. rozwiązywanie równań)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Procenty (m.in. obliczenia procentowe, diagramy)</w:t>
            </w:r>
          </w:p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lang w:eastAsia="pl-PL"/>
              </w:rPr>
              <w:t>Minimalna zawartość: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Ponad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 900 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zagadnień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1600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ćwiczeń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100 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filmów i animacji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387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nagrań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Około 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4300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zdjęć i ilustracji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Prawie 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4000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multimedialnych stron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Biogramy - zestaw ilustrowanych biografii postaci matematyków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Kilkadziesiąt definicji matematycznych do odsłuchania, ale i do samodzielnego nagrania i odtwarzania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Wzory matematyczne pomocne przy rozwiązywaniu skomplikowanych zadań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Zbiór kilkudziesięciu opisanych i oznaczonych matematycznymi symbolami figur geometrycznych i ich modeli 3D</w:t>
            </w:r>
          </w:p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09F8" w:rsidRPr="00B1589C" w:rsidRDefault="002C09F8" w:rsidP="00E816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interaktywne do matematyki Szkoła Podstawowa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9F8" w:rsidRPr="00B1589C" w:rsidRDefault="002C09F8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B1589C">
              <w:rPr>
                <w:rFonts w:ascii="Times New Roman" w:hAnsi="Times New Roman" w:cs="Times New Roman"/>
              </w:rPr>
              <w:t>P</w:t>
            </w:r>
            <w:r w:rsidRPr="00B1589C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lansze interaktywne z matematyki dla szkoły podstawowej</w:t>
            </w:r>
          </w:p>
          <w:p w:rsidR="002C09F8" w:rsidRPr="00B1589C" w:rsidRDefault="002C09F8" w:rsidP="00E81665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</w:rPr>
              <w:t>Podział materiałów wg. tematów: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"Liczby naturalne",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"Liczby całkowite",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"Ułamki zwykłe",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"Ułamki dziesiętne",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"Procenty",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"Algebra",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"Figury płaskie",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"Bryły",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"Obliczenia praktyczne"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do geografii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7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shd w:val="clear" w:color="auto" w:fill="FFFFFF"/>
              <w:spacing w:after="0" w:line="240" w:lineRule="auto"/>
              <w:ind w:left="355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FUNKCJONALNOŚCI: 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1. Kreator (projektant) map umożliwiający tworzenie własnych map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2. Dynamiczna skala przeliczająca się w zależności od powiększenia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3. Dostosowanie skali do wielkości ekranu czy tablicy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4. Sprzężona z projektantem legenda objaśnia tylko elementy wybrane do danej mapy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5. Mini-mapa lokalizująca na mapie głównej wyświetlany obszar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6. Moduł tworzenia własnych notatek przypisanych do danej mapy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7. Opcja drukowania pozwala na wydruk mapy o wybranym obszarze i zakresie treściowym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8. Warstwy interaktywne zawierające materiał ilustracyjny, animacje, definicje, ciekawostki</w:t>
            </w:r>
          </w:p>
          <w:p w:rsidR="002C09F8" w:rsidRPr="00B1589C" w:rsidRDefault="002C09F8" w:rsidP="00E81665">
            <w:pPr>
              <w:shd w:val="clear" w:color="auto" w:fill="FFFFFF"/>
              <w:spacing w:after="0" w:line="240" w:lineRule="auto"/>
              <w:ind w:left="639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</w:p>
          <w:p w:rsidR="002C09F8" w:rsidRPr="00B1589C" w:rsidRDefault="002C09F8" w:rsidP="00E81665">
            <w:pPr>
              <w:shd w:val="clear" w:color="auto" w:fill="FFFFFF"/>
              <w:spacing w:after="0" w:line="240" w:lineRule="auto"/>
              <w:ind w:left="639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Spis map:</w:t>
            </w:r>
          </w:p>
          <w:p w:rsidR="002C09F8" w:rsidRPr="00B1589C" w:rsidRDefault="002C09F8" w:rsidP="00E8166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shd w:val="clear" w:color="auto" w:fill="FFFFFF"/>
                <w:lang w:eastAsia="pl-PL"/>
              </w:rPr>
              <w:t>Geopolityka</w:t>
            </w:r>
          </w:p>
          <w:p w:rsidR="002C09F8" w:rsidRPr="00B1589C" w:rsidRDefault="002C09F8" w:rsidP="002C09F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Podział polityczny</w:t>
            </w:r>
          </w:p>
          <w:p w:rsidR="002C09F8" w:rsidRPr="00B1589C" w:rsidRDefault="002C09F8" w:rsidP="002C09F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Rejony konfliktów</w:t>
            </w:r>
          </w:p>
          <w:p w:rsidR="002C09F8" w:rsidRPr="00B1589C" w:rsidRDefault="002C09F8" w:rsidP="002C09F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Mapa konturowa</w:t>
            </w:r>
          </w:p>
          <w:p w:rsidR="002C09F8" w:rsidRPr="00B1589C" w:rsidRDefault="002C09F8" w:rsidP="00E81665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Geografia fizyczna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Ukształtowanie powierzchni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Krainy geograficzne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Geologia i tektonika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Tektonika płyt litosfery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Hydrografia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Strefy klimatyczne</w:t>
            </w:r>
          </w:p>
          <w:p w:rsidR="002C09F8" w:rsidRPr="00B1589C" w:rsidRDefault="002C09F8" w:rsidP="002C09F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Klęski żywiołowe</w:t>
            </w:r>
          </w:p>
          <w:p w:rsidR="002C09F8" w:rsidRPr="00B1589C" w:rsidRDefault="002C09F8" w:rsidP="00E81665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Biogeografia</w:t>
            </w:r>
          </w:p>
          <w:p w:rsidR="002C09F8" w:rsidRPr="00B1589C" w:rsidRDefault="002C09F8" w:rsidP="002C09F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Formacje roślinne i biomy</w:t>
            </w:r>
          </w:p>
          <w:p w:rsidR="002C09F8" w:rsidRPr="00B1589C" w:rsidRDefault="002C09F8" w:rsidP="002C09F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Państwa florystyczne</w:t>
            </w:r>
          </w:p>
          <w:p w:rsidR="002C09F8" w:rsidRPr="00B1589C" w:rsidRDefault="002C09F8" w:rsidP="002C09F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Krainy zoogeograficzne</w:t>
            </w:r>
          </w:p>
          <w:p w:rsidR="002C09F8" w:rsidRPr="00B1589C" w:rsidRDefault="002C09F8" w:rsidP="002C09F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Ochrona bioróżnorodności</w:t>
            </w:r>
          </w:p>
          <w:p w:rsidR="002C09F8" w:rsidRPr="00B1589C" w:rsidRDefault="002C09F8" w:rsidP="002C09F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Degradacja środowiska</w:t>
            </w:r>
          </w:p>
          <w:p w:rsidR="002C09F8" w:rsidRPr="00B1589C" w:rsidRDefault="002C09F8" w:rsidP="00E81665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Ekonomia</w:t>
            </w:r>
          </w:p>
          <w:p w:rsidR="002C09F8" w:rsidRPr="00B1589C" w:rsidRDefault="002C09F8" w:rsidP="002C09F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Rolnictwo i użytkowanie gleby</w:t>
            </w:r>
          </w:p>
          <w:p w:rsidR="002C09F8" w:rsidRPr="00B1589C" w:rsidRDefault="002C09F8" w:rsidP="002C09F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Surowce, przemysł, energetyka</w:t>
            </w:r>
          </w:p>
          <w:p w:rsidR="002C09F8" w:rsidRPr="00B1589C" w:rsidRDefault="002C09F8" w:rsidP="002C09F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Ugrupowania gospodarcze</w:t>
            </w:r>
          </w:p>
          <w:p w:rsidR="002C09F8" w:rsidRPr="00B1589C" w:rsidRDefault="002C09F8" w:rsidP="002C09F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PKB i rozwój gospodarczy</w:t>
            </w:r>
          </w:p>
          <w:p w:rsidR="002C09F8" w:rsidRPr="00B1589C" w:rsidRDefault="002C09F8" w:rsidP="002C09F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lastRenderedPageBreak/>
              <w:t>Transport</w:t>
            </w:r>
          </w:p>
          <w:p w:rsidR="002C09F8" w:rsidRPr="00B1589C" w:rsidRDefault="002C09F8" w:rsidP="00E81665">
            <w:pPr>
              <w:shd w:val="clear" w:color="auto" w:fill="FFFFFF"/>
              <w:spacing w:before="100" w:beforeAutospacing="1" w:after="100" w:afterAutospacing="1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Demografia</w:t>
            </w:r>
          </w:p>
          <w:p w:rsidR="002C09F8" w:rsidRPr="00B1589C" w:rsidRDefault="002C09F8" w:rsidP="002C09F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Rozmieszczenie ludności</w:t>
            </w:r>
          </w:p>
          <w:p w:rsidR="002C09F8" w:rsidRPr="00B1589C" w:rsidRDefault="002C09F8" w:rsidP="002C09F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Struktury demograficzne</w:t>
            </w:r>
          </w:p>
          <w:p w:rsidR="002C09F8" w:rsidRPr="00B1589C" w:rsidRDefault="002C09F8" w:rsidP="002C09F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HDI i migracje</w:t>
            </w:r>
          </w:p>
          <w:p w:rsidR="002C09F8" w:rsidRPr="00B1589C" w:rsidRDefault="002C09F8" w:rsidP="00E81665">
            <w:pPr>
              <w:autoSpaceDE w:val="0"/>
              <w:autoSpaceDN w:val="0"/>
              <w:adjustRightInd w:val="0"/>
              <w:spacing w:after="0" w:line="240" w:lineRule="auto"/>
              <w:ind w:left="639"/>
              <w:rPr>
                <w:rFonts w:ascii="Times New Roman" w:hAnsi="Times New Roman" w:cs="Times New Roman"/>
                <w:color w:val="4A4848"/>
                <w:shd w:val="clear" w:color="auto" w:fill="FFFFFF"/>
              </w:rPr>
            </w:pP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6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11. Oprogramowanie multimedialne do anatomii</w:t>
            </w:r>
          </w:p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C09F8" w:rsidRDefault="002C09F8" w:rsidP="00E816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C09F8" w:rsidRPr="00B1589C" w:rsidRDefault="002C09F8" w:rsidP="00E816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Obejmujące co najmniej 3 poniższe obszary nauki o człowieku.</w:t>
            </w:r>
          </w:p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Narząd zmysłów</w:t>
            </w:r>
          </w:p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Układ nerwowy</w:t>
            </w:r>
          </w:p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Układ oddechowy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Waga dydaktyczna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wykonania – tworzywo sztuczne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 pojemnik na odważniki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szalki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zdejmowane pojemniki – głębokość min 4cm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mosiężnych odważników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Zestaw magnesów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składający się z minimum 28 elementów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rodzaje kompasów w zestawie</w:t>
            </w:r>
          </w:p>
          <w:p w:rsidR="002C09F8" w:rsidRPr="00B1589C" w:rsidRDefault="002C09F8" w:rsidP="002C09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Naturalny magnes MAGNETYT w zestawie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do rysowania mapy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skład wchodzi minimum, transparentne pudełko z dnem imitującym wulkan, naklejana linijka, pokrywa, marker, 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17.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Gnomon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C09F8" w:rsidRPr="00B1589C" w:rsidRDefault="002C09F8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2C09F8" w:rsidRPr="00B1589C" w:rsidTr="00E8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9F8" w:rsidRPr="00B1589C" w:rsidRDefault="002C09F8" w:rsidP="002C09F8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Gnomon z matrycami do nanoszenia obserwacji.</w:t>
            </w:r>
          </w:p>
        </w:tc>
      </w:tr>
    </w:tbl>
    <w:p w:rsidR="00EC1425" w:rsidRPr="002C09F8" w:rsidRDefault="00EC1425" w:rsidP="002C09F8">
      <w:bookmarkStart w:id="0" w:name="_GoBack"/>
      <w:bookmarkEnd w:id="0"/>
    </w:p>
    <w:sectPr w:rsidR="00EC1425" w:rsidRPr="002C09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28" w:rsidRDefault="00986B28" w:rsidP="004A3331">
      <w:pPr>
        <w:spacing w:after="0" w:line="240" w:lineRule="auto"/>
      </w:pPr>
      <w:r>
        <w:separator/>
      </w:r>
    </w:p>
  </w:endnote>
  <w:endnote w:type="continuationSeparator" w:id="0">
    <w:p w:rsidR="00986B28" w:rsidRDefault="00986B28" w:rsidP="004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4A3331">
      <w:rPr>
        <w:rFonts w:ascii="Times New Roman" w:hAnsi="Times New Roman" w:cs="Times New Roman"/>
        <w:noProof/>
      </w:rPr>
      <w:t>Projekt współfinansowany z Europejskiego Funduszu Społecznego w ramach Regionalnego Programu Operacyjnego Województwa Pomorskiego na lata 2014-2020</w:t>
    </w:r>
  </w:p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</w:pPr>
  </w:p>
  <w:p w:rsidR="004A3331" w:rsidRDefault="004A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28" w:rsidRDefault="00986B28" w:rsidP="004A3331">
      <w:pPr>
        <w:spacing w:after="0" w:line="240" w:lineRule="auto"/>
      </w:pPr>
      <w:r>
        <w:separator/>
      </w:r>
    </w:p>
  </w:footnote>
  <w:footnote w:type="continuationSeparator" w:id="0">
    <w:p w:rsidR="00986B28" w:rsidRDefault="00986B28" w:rsidP="004A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Default="004A3331">
    <w:pPr>
      <w:pStyle w:val="Nagwek"/>
    </w:pPr>
    <w:r>
      <w:rPr>
        <w:noProof/>
        <w:lang w:eastAsia="pl-PL"/>
      </w:rPr>
      <w:drawing>
        <wp:inline distT="0" distB="0" distL="0" distR="0" wp14:anchorId="4FD1C790">
          <wp:extent cx="6261100" cy="676910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34D"/>
    <w:multiLevelType w:val="hybridMultilevel"/>
    <w:tmpl w:val="AF8E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922"/>
    <w:multiLevelType w:val="hybridMultilevel"/>
    <w:tmpl w:val="1BCE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FFE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3EA"/>
    <w:multiLevelType w:val="multilevel"/>
    <w:tmpl w:val="DF8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A7A68"/>
    <w:multiLevelType w:val="hybridMultilevel"/>
    <w:tmpl w:val="AD68FCC8"/>
    <w:lvl w:ilvl="0" w:tplc="DA9C1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22EED"/>
    <w:multiLevelType w:val="hybridMultilevel"/>
    <w:tmpl w:val="E99A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84063"/>
    <w:multiLevelType w:val="multilevel"/>
    <w:tmpl w:val="99B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819F5"/>
    <w:multiLevelType w:val="multilevel"/>
    <w:tmpl w:val="F3B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53244"/>
    <w:multiLevelType w:val="hybridMultilevel"/>
    <w:tmpl w:val="2504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542C"/>
    <w:multiLevelType w:val="hybridMultilevel"/>
    <w:tmpl w:val="A454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B09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733DA"/>
    <w:multiLevelType w:val="multilevel"/>
    <w:tmpl w:val="EED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8304D"/>
    <w:multiLevelType w:val="hybridMultilevel"/>
    <w:tmpl w:val="AC10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74A5"/>
    <w:multiLevelType w:val="multilevel"/>
    <w:tmpl w:val="6AE4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E23827"/>
    <w:multiLevelType w:val="hybridMultilevel"/>
    <w:tmpl w:val="F3B4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CA5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1"/>
    <w:rsid w:val="002C09F8"/>
    <w:rsid w:val="004A3331"/>
    <w:rsid w:val="005320CA"/>
    <w:rsid w:val="00986B28"/>
    <w:rsid w:val="00B37137"/>
    <w:rsid w:val="00EC1425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B44A-3C3D-44CC-8AFF-5C61B5C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31"/>
  </w:style>
  <w:style w:type="paragraph" w:styleId="Stopka">
    <w:name w:val="footer"/>
    <w:basedOn w:val="Normalny"/>
    <w:link w:val="Stopka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31"/>
  </w:style>
  <w:style w:type="paragraph" w:customStyle="1" w:styleId="Default">
    <w:name w:val="Default"/>
    <w:link w:val="DefaultZnak"/>
    <w:rsid w:val="004A3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3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A3331"/>
  </w:style>
  <w:style w:type="character" w:customStyle="1" w:styleId="DefaultZnak">
    <w:name w:val="Default Znak"/>
    <w:link w:val="Default"/>
    <w:rsid w:val="004A33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A333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A3331"/>
    <w:rPr>
      <w:rFonts w:ascii="Verdana" w:eastAsia="Calibri" w:hAnsi="Verdana" w:cs="Times New Roman"/>
      <w:color w:val="000000"/>
    </w:rPr>
  </w:style>
  <w:style w:type="character" w:styleId="Hipercze">
    <w:name w:val="Hyperlink"/>
    <w:basedOn w:val="Domylnaczcionkaakapitu"/>
    <w:unhideWhenUsed/>
    <w:rsid w:val="002C09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C09F8"/>
    <w:pPr>
      <w:spacing w:after="0" w:line="240" w:lineRule="auto"/>
    </w:pPr>
  </w:style>
  <w:style w:type="paragraph" w:customStyle="1" w:styleId="Tresctabeli">
    <w:name w:val="Tresc tabeli"/>
    <w:next w:val="Normalny"/>
    <w:link w:val="TresctabeliZnak"/>
    <w:autoRedefine/>
    <w:qFormat/>
    <w:rsid w:val="002C09F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2C09F8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C0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10150</Words>
  <Characters>60905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2016-11-21T10:50:00Z</dcterms:created>
  <dcterms:modified xsi:type="dcterms:W3CDTF">2016-11-21T10:50:00Z</dcterms:modified>
</cp:coreProperties>
</file>